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B4F" w:rsidRDefault="00062B4F" w:rsidP="00062B4F">
      <w:pPr>
        <w:spacing w:after="240"/>
        <w:jc w:val="both"/>
        <w:rPr>
          <w:rFonts w:ascii="Sylfaen" w:hAnsi="Sylfaen"/>
          <w:color w:val="000000"/>
          <w:sz w:val="24"/>
          <w:szCs w:val="24"/>
          <w:lang w:val="en-GB"/>
        </w:rPr>
      </w:pPr>
      <w:r>
        <w:rPr>
          <w:rFonts w:ascii="Sylfaen" w:hAnsi="Sylfaen"/>
          <w:color w:val="000000"/>
          <w:sz w:val="24"/>
          <w:szCs w:val="24"/>
          <w:lang w:val="en-GB"/>
        </w:rPr>
        <w:t xml:space="preserve">Dear Ms. </w:t>
      </w:r>
      <w:proofErr w:type="spellStart"/>
      <w:r w:rsidRPr="00062B4F">
        <w:rPr>
          <w:rFonts w:ascii="Sylfaen" w:hAnsi="Sylfaen"/>
          <w:color w:val="000000"/>
          <w:sz w:val="24"/>
          <w:szCs w:val="24"/>
          <w:lang w:val="en-GB"/>
        </w:rPr>
        <w:t>Holm</w:t>
      </w:r>
      <w:bookmarkStart w:id="0" w:name="_GoBack"/>
      <w:bookmarkEnd w:id="0"/>
      <w:r w:rsidRPr="00062B4F">
        <w:rPr>
          <w:rFonts w:ascii="Sylfaen" w:hAnsi="Sylfaen"/>
          <w:color w:val="000000"/>
          <w:sz w:val="24"/>
          <w:szCs w:val="24"/>
          <w:lang w:val="en-GB"/>
        </w:rPr>
        <w:t>qvist</w:t>
      </w:r>
      <w:proofErr w:type="spellEnd"/>
    </w:p>
    <w:p w:rsidR="00062B4F" w:rsidRDefault="00062B4F" w:rsidP="00062B4F">
      <w:pPr>
        <w:spacing w:after="240"/>
        <w:jc w:val="both"/>
        <w:rPr>
          <w:rFonts w:ascii="Sylfaen" w:hAnsi="Sylfaen"/>
          <w:color w:val="000000"/>
          <w:sz w:val="24"/>
          <w:szCs w:val="24"/>
          <w:lang w:val="en-GB"/>
        </w:rPr>
      </w:pPr>
      <w:r>
        <w:rPr>
          <w:rFonts w:ascii="Sylfaen" w:hAnsi="Sylfaen"/>
          <w:color w:val="000000"/>
          <w:sz w:val="24"/>
          <w:szCs w:val="24"/>
          <w:lang w:val="en-GB"/>
        </w:rPr>
        <w:t xml:space="preserve">Thank you for your kind reply. </w:t>
      </w:r>
    </w:p>
    <w:p w:rsidR="004E5132" w:rsidRDefault="00062B4F" w:rsidP="004E5132">
      <w:pPr>
        <w:jc w:val="both"/>
        <w:rPr>
          <w:rFonts w:ascii="Sylfaen" w:hAnsi="Sylfaen"/>
          <w:color w:val="000000"/>
          <w:sz w:val="24"/>
          <w:szCs w:val="24"/>
        </w:rPr>
      </w:pPr>
      <w:r w:rsidRPr="00062B4F">
        <w:rPr>
          <w:rFonts w:ascii="Sylfaen" w:hAnsi="Sylfaen"/>
          <w:color w:val="000000"/>
          <w:sz w:val="24"/>
          <w:szCs w:val="24"/>
        </w:rPr>
        <w:t>The Labour Conditions Inspecting Department</w:t>
      </w:r>
      <w:r>
        <w:rPr>
          <w:rFonts w:ascii="Sylfaen" w:hAnsi="Sylfaen"/>
          <w:color w:val="000000"/>
          <w:sz w:val="24"/>
          <w:szCs w:val="24"/>
        </w:rPr>
        <w:t xml:space="preserve"> highlighted several direct</w:t>
      </w:r>
      <w:r w:rsidR="004E5132">
        <w:rPr>
          <w:rFonts w:ascii="Sylfaen" w:hAnsi="Sylfaen"/>
          <w:color w:val="000000"/>
          <w:sz w:val="24"/>
          <w:szCs w:val="24"/>
        </w:rPr>
        <w:t>ions for cooperation with ECHA.</w:t>
      </w:r>
    </w:p>
    <w:p w:rsidR="004E5132" w:rsidRPr="004E5132" w:rsidRDefault="00062B4F" w:rsidP="004E5132">
      <w:pPr>
        <w:pStyle w:val="ListParagraph"/>
        <w:numPr>
          <w:ilvl w:val="0"/>
          <w:numId w:val="2"/>
        </w:numPr>
        <w:jc w:val="both"/>
        <w:rPr>
          <w:rFonts w:ascii="Sylfaen" w:hAnsi="Sylfaen"/>
          <w:color w:val="000000"/>
          <w:sz w:val="24"/>
          <w:szCs w:val="24"/>
        </w:rPr>
      </w:pPr>
      <w:r w:rsidRPr="004E5132">
        <w:rPr>
          <w:rFonts w:ascii="Sylfaen" w:hAnsi="Sylfaen"/>
          <w:color w:val="000000"/>
          <w:sz w:val="24"/>
          <w:szCs w:val="24"/>
        </w:rPr>
        <w:t>The first direction is</w:t>
      </w:r>
      <w:r w:rsidR="004E5132" w:rsidRPr="004E5132">
        <w:rPr>
          <w:rFonts w:ascii="Sylfaen" w:hAnsi="Sylfaen"/>
          <w:color w:val="000000"/>
          <w:sz w:val="24"/>
          <w:szCs w:val="24"/>
        </w:rPr>
        <w:t xml:space="preserve"> ECHAs’</w:t>
      </w:r>
      <w:r w:rsidRPr="004E5132">
        <w:rPr>
          <w:rFonts w:ascii="Sylfaen" w:hAnsi="Sylfaen"/>
          <w:color w:val="000000"/>
          <w:sz w:val="24"/>
          <w:szCs w:val="24"/>
        </w:rPr>
        <w:t xml:space="preserve"> support in elaboration </w:t>
      </w:r>
      <w:r w:rsidR="004E5132" w:rsidRPr="004E5132">
        <w:rPr>
          <w:rFonts w:ascii="Sylfaen" w:hAnsi="Sylfaen"/>
          <w:color w:val="000000"/>
          <w:sz w:val="24"/>
          <w:szCs w:val="24"/>
        </w:rPr>
        <w:t>of draft chemical safety legislation for Georgia, based EU directive:</w:t>
      </w:r>
    </w:p>
    <w:p w:rsidR="004E5132" w:rsidRDefault="004E5132" w:rsidP="004E5132">
      <w:pPr>
        <w:pStyle w:val="ListParagraph"/>
        <w:numPr>
          <w:ilvl w:val="0"/>
          <w:numId w:val="1"/>
        </w:numPr>
        <w:spacing w:after="240"/>
        <w:ind w:left="1080"/>
        <w:jc w:val="both"/>
        <w:rPr>
          <w:rFonts w:ascii="Sylfaen" w:hAnsi="Sylfaen"/>
          <w:color w:val="000000"/>
          <w:sz w:val="24"/>
          <w:szCs w:val="24"/>
          <w:lang w:val="en-GB"/>
        </w:rPr>
      </w:pPr>
      <w:r w:rsidRPr="004E5132">
        <w:rPr>
          <w:rFonts w:ascii="Sylfaen" w:hAnsi="Sylfaen"/>
          <w:color w:val="000000"/>
          <w:sz w:val="24"/>
          <w:szCs w:val="24"/>
          <w:lang w:val="en-GB"/>
        </w:rPr>
        <w:t>COUNCIL DIRECTIVE 98/24/EC of 7 April 1998 on the protection of the health and safety of workers from the risks related to chemical agents at work (fourteenth individual Directive within the meaning of Article 16(1) of Directive 89/391/EEC)</w:t>
      </w:r>
    </w:p>
    <w:p w:rsidR="004E5132" w:rsidRDefault="004E5132" w:rsidP="004E5132">
      <w:pPr>
        <w:pStyle w:val="ListParagraph"/>
        <w:numPr>
          <w:ilvl w:val="0"/>
          <w:numId w:val="1"/>
        </w:numPr>
        <w:spacing w:after="240"/>
        <w:ind w:left="1080"/>
        <w:jc w:val="both"/>
        <w:rPr>
          <w:rFonts w:ascii="Sylfaen" w:hAnsi="Sylfaen"/>
          <w:color w:val="000000"/>
          <w:sz w:val="24"/>
          <w:szCs w:val="24"/>
          <w:lang w:val="en-GB"/>
        </w:rPr>
      </w:pPr>
      <w:r w:rsidRPr="004E5132">
        <w:rPr>
          <w:rFonts w:ascii="Sylfaen" w:hAnsi="Sylfaen"/>
          <w:color w:val="000000"/>
          <w:sz w:val="24"/>
          <w:szCs w:val="24"/>
          <w:lang w:val="en-GB"/>
        </w:rPr>
        <w:t>Commission Directive 91/322/EEC of 29 May 1991 on establishing indicative limit values by implementing Council Directive 80/1107/EEC on the protection of workers from the risks related to exposure to chemical, physical and biological agents at work</w:t>
      </w:r>
    </w:p>
    <w:p w:rsidR="004E5132" w:rsidRDefault="004E5132" w:rsidP="004E5132">
      <w:pPr>
        <w:pStyle w:val="ListParagraph"/>
        <w:numPr>
          <w:ilvl w:val="0"/>
          <w:numId w:val="1"/>
        </w:numPr>
        <w:spacing w:after="240"/>
        <w:ind w:left="1080"/>
        <w:jc w:val="both"/>
        <w:rPr>
          <w:rFonts w:ascii="Sylfaen" w:hAnsi="Sylfaen"/>
          <w:color w:val="000000"/>
          <w:sz w:val="24"/>
          <w:szCs w:val="24"/>
          <w:lang w:val="en-GB"/>
        </w:rPr>
      </w:pPr>
      <w:r w:rsidRPr="004E5132">
        <w:rPr>
          <w:rFonts w:ascii="Sylfaen" w:hAnsi="Sylfaen"/>
          <w:color w:val="000000"/>
          <w:sz w:val="24"/>
          <w:szCs w:val="24"/>
          <w:lang w:val="en-GB"/>
        </w:rPr>
        <w:t>Commission Directive 2000/39/EC of 8 June 2000 establishing a first list of indicative occupational exposure limit values in implementation of Council Directive 98/24/EC on the protection of the health and safety of workers from the risks related to chemical agents at work (Text with EEA relevance)</w:t>
      </w:r>
    </w:p>
    <w:p w:rsidR="001B2D4A" w:rsidRPr="004E5132" w:rsidRDefault="001B2D4A" w:rsidP="001B2D4A">
      <w:pPr>
        <w:pStyle w:val="ListParagraph"/>
        <w:spacing w:after="240"/>
        <w:ind w:left="1080"/>
        <w:jc w:val="both"/>
        <w:rPr>
          <w:rFonts w:ascii="Sylfaen" w:hAnsi="Sylfaen"/>
          <w:color w:val="000000"/>
          <w:sz w:val="24"/>
          <w:szCs w:val="24"/>
          <w:lang w:val="en-GB"/>
        </w:rPr>
      </w:pPr>
    </w:p>
    <w:p w:rsidR="001B2D4A" w:rsidRPr="001B2D4A" w:rsidRDefault="001B2D4A" w:rsidP="001B2D4A">
      <w:pPr>
        <w:pStyle w:val="ListParagraph"/>
        <w:numPr>
          <w:ilvl w:val="0"/>
          <w:numId w:val="2"/>
        </w:numPr>
        <w:spacing w:after="240"/>
        <w:jc w:val="both"/>
        <w:rPr>
          <w:rFonts w:ascii="Sylfaen" w:hAnsi="Sylfaen"/>
          <w:color w:val="000000"/>
          <w:sz w:val="24"/>
          <w:szCs w:val="24"/>
          <w:lang w:val="en-GB"/>
        </w:rPr>
      </w:pPr>
      <w:r w:rsidRPr="001B2D4A">
        <w:rPr>
          <w:rFonts w:ascii="Sylfaen" w:hAnsi="Sylfaen"/>
          <w:color w:val="000000"/>
          <w:sz w:val="24"/>
          <w:szCs w:val="24"/>
          <w:lang w:val="en-GB"/>
        </w:rPr>
        <w:t>As you know, labour inspectors hold high level of responsibilities of checking</w:t>
      </w:r>
      <w:r w:rsidRPr="001B2D4A">
        <w:rPr>
          <w:rFonts w:ascii="Sylfaen" w:hAnsi="Sylfaen"/>
          <w:color w:val="000000"/>
          <w:sz w:val="24"/>
          <w:szCs w:val="24"/>
          <w:lang w:val="ka-GE"/>
        </w:rPr>
        <w:t xml:space="preserve"> </w:t>
      </w:r>
      <w:r>
        <w:rPr>
          <w:rFonts w:ascii="Sylfaen" w:hAnsi="Sylfaen"/>
          <w:color w:val="000000"/>
          <w:sz w:val="24"/>
          <w:szCs w:val="24"/>
        </w:rPr>
        <w:t xml:space="preserve">safety standard </w:t>
      </w:r>
      <w:r w:rsidRPr="001B2D4A">
        <w:rPr>
          <w:rFonts w:ascii="Sylfaen" w:hAnsi="Sylfaen"/>
          <w:color w:val="000000"/>
          <w:sz w:val="24"/>
          <w:szCs w:val="24"/>
        </w:rPr>
        <w:t xml:space="preserve">compliance at workplaces and give them adequate recommendations regarding chemical safety. Based on this, it’s very important that inspectors have adequate knowledge and experience in </w:t>
      </w:r>
      <w:r>
        <w:rPr>
          <w:rFonts w:ascii="Sylfaen" w:hAnsi="Sylfaen"/>
          <w:color w:val="000000"/>
          <w:sz w:val="24"/>
          <w:szCs w:val="24"/>
        </w:rPr>
        <w:t xml:space="preserve">the rules of </w:t>
      </w:r>
      <w:r w:rsidRPr="001B2D4A">
        <w:rPr>
          <w:rFonts w:ascii="Sylfaen" w:hAnsi="Sylfaen"/>
          <w:color w:val="000000"/>
          <w:sz w:val="24"/>
          <w:szCs w:val="24"/>
        </w:rPr>
        <w:t>occupational safety in chemical enterprises (</w:t>
      </w:r>
      <w:r>
        <w:rPr>
          <w:rFonts w:ascii="Sylfaen" w:hAnsi="Sylfaen"/>
          <w:color w:val="000000"/>
          <w:sz w:val="24"/>
          <w:szCs w:val="24"/>
        </w:rPr>
        <w:t xml:space="preserve">safe </w:t>
      </w:r>
      <w:r w:rsidRPr="001B2D4A">
        <w:rPr>
          <w:rFonts w:ascii="Sylfaen" w:hAnsi="Sylfaen"/>
          <w:color w:val="000000"/>
          <w:sz w:val="24"/>
          <w:szCs w:val="24"/>
        </w:rPr>
        <w:t xml:space="preserve">work in chemical enterprises; </w:t>
      </w:r>
      <w:r>
        <w:rPr>
          <w:rFonts w:ascii="Sylfaen" w:hAnsi="Sylfaen"/>
          <w:color w:val="000000"/>
          <w:sz w:val="24"/>
          <w:szCs w:val="24"/>
        </w:rPr>
        <w:t xml:space="preserve">safe </w:t>
      </w:r>
      <w:r w:rsidRPr="001B2D4A">
        <w:rPr>
          <w:rFonts w:ascii="Sylfaen" w:hAnsi="Sylfaen"/>
          <w:color w:val="000000"/>
          <w:sz w:val="24"/>
          <w:szCs w:val="24"/>
        </w:rPr>
        <w:t xml:space="preserve">work </w:t>
      </w:r>
      <w:r>
        <w:rPr>
          <w:rFonts w:ascii="Sylfaen" w:hAnsi="Sylfaen"/>
          <w:color w:val="000000"/>
          <w:sz w:val="24"/>
          <w:szCs w:val="24"/>
        </w:rPr>
        <w:t>with chemical substances; analyzation</w:t>
      </w:r>
      <w:r w:rsidRPr="001B2D4A">
        <w:rPr>
          <w:rFonts w:ascii="Sylfaen" w:hAnsi="Sylfaen"/>
          <w:color w:val="000000"/>
          <w:sz w:val="24"/>
          <w:szCs w:val="24"/>
        </w:rPr>
        <w:t xml:space="preserve"> of chemical methods for their control, etc…).</w:t>
      </w:r>
    </w:p>
    <w:p w:rsidR="00267B32" w:rsidRDefault="001B2D4A" w:rsidP="001B2D4A">
      <w:pPr>
        <w:spacing w:after="240"/>
        <w:jc w:val="both"/>
        <w:rPr>
          <w:rFonts w:ascii="Sylfaen" w:hAnsi="Sylfaen"/>
          <w:sz w:val="24"/>
          <w:szCs w:val="24"/>
        </w:rPr>
      </w:pPr>
      <w:r>
        <w:rPr>
          <w:rFonts w:ascii="Sylfaen" w:hAnsi="Sylfaen"/>
          <w:color w:val="000000"/>
          <w:sz w:val="24"/>
          <w:szCs w:val="24"/>
          <w:lang w:val="en-GB"/>
        </w:rPr>
        <w:t xml:space="preserve">Also, regarding the </w:t>
      </w:r>
      <w:r>
        <w:rPr>
          <w:rFonts w:ascii="Sylfaen" w:hAnsi="Sylfaen"/>
          <w:color w:val="000000"/>
          <w:sz w:val="24"/>
          <w:szCs w:val="24"/>
        </w:rPr>
        <w:t xml:space="preserve">study visit, I’d like to inform you that currently, the state budget of 2019 is not adopted yet, it’s under the discussion of Georgian parliament and thus we are unable to find proper finances for the study trip at this time. </w:t>
      </w:r>
      <w:r>
        <w:rPr>
          <w:rFonts w:ascii="Sylfaen" w:hAnsi="Sylfaen"/>
          <w:sz w:val="24"/>
          <w:szCs w:val="24"/>
          <w:lang w:val="ka-GE"/>
        </w:rPr>
        <w:t xml:space="preserve">We can discuss to find some other sources </w:t>
      </w:r>
      <w:r>
        <w:rPr>
          <w:rFonts w:ascii="Sylfaen" w:hAnsi="Sylfaen"/>
          <w:sz w:val="24"/>
          <w:szCs w:val="24"/>
        </w:rPr>
        <w:t xml:space="preserve">or postpone visit phase and discuss </w:t>
      </w:r>
      <w:r w:rsidR="00305224">
        <w:rPr>
          <w:rFonts w:ascii="Sylfaen" w:hAnsi="Sylfaen"/>
          <w:sz w:val="24"/>
          <w:szCs w:val="24"/>
        </w:rPr>
        <w:t xml:space="preserve">cooperation points online. </w:t>
      </w:r>
    </w:p>
    <w:p w:rsidR="00305224" w:rsidRDefault="00305224" w:rsidP="001B2D4A">
      <w:pPr>
        <w:spacing w:after="240"/>
        <w:jc w:val="both"/>
        <w:rPr>
          <w:rFonts w:ascii="Sylfaen" w:hAnsi="Sylfaen"/>
          <w:sz w:val="24"/>
          <w:szCs w:val="24"/>
        </w:rPr>
      </w:pPr>
      <w:r>
        <w:rPr>
          <w:rFonts w:ascii="Sylfaen" w:hAnsi="Sylfaen"/>
          <w:sz w:val="24"/>
          <w:szCs w:val="24"/>
        </w:rPr>
        <w:t>Thank you in advance for your support and cooperation.</w:t>
      </w:r>
    </w:p>
    <w:p w:rsidR="00305224" w:rsidRDefault="00305224" w:rsidP="001B2D4A">
      <w:pPr>
        <w:spacing w:after="240"/>
        <w:jc w:val="both"/>
        <w:rPr>
          <w:rFonts w:ascii="Sylfaen" w:hAnsi="Sylfaen"/>
          <w:sz w:val="24"/>
          <w:szCs w:val="24"/>
        </w:rPr>
      </w:pPr>
      <w:r>
        <w:rPr>
          <w:rFonts w:ascii="Sylfaen" w:hAnsi="Sylfaen"/>
          <w:sz w:val="24"/>
          <w:szCs w:val="24"/>
        </w:rPr>
        <w:t>Hope to hear from you soon.</w:t>
      </w:r>
    </w:p>
    <w:p w:rsidR="00305224" w:rsidRPr="001B2D4A" w:rsidRDefault="00305224" w:rsidP="001B2D4A">
      <w:pPr>
        <w:spacing w:after="240"/>
        <w:jc w:val="both"/>
        <w:rPr>
          <w:rFonts w:ascii="Sylfaen" w:hAnsi="Sylfaen"/>
          <w:color w:val="000000"/>
          <w:sz w:val="24"/>
          <w:szCs w:val="24"/>
        </w:rPr>
      </w:pPr>
      <w:r>
        <w:rPr>
          <w:rFonts w:ascii="Sylfaen" w:hAnsi="Sylfaen"/>
          <w:sz w:val="24"/>
          <w:szCs w:val="24"/>
        </w:rPr>
        <w:t>Warm Regards,</w:t>
      </w:r>
    </w:p>
    <w:sectPr w:rsidR="00305224" w:rsidRPr="001B2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917A3"/>
    <w:multiLevelType w:val="hybridMultilevel"/>
    <w:tmpl w:val="2158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C91768"/>
    <w:multiLevelType w:val="hybridMultilevel"/>
    <w:tmpl w:val="2A46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5E"/>
    <w:rsid w:val="00062B4F"/>
    <w:rsid w:val="001B2D4A"/>
    <w:rsid w:val="0020395E"/>
    <w:rsid w:val="00305224"/>
    <w:rsid w:val="004233F1"/>
    <w:rsid w:val="004E5132"/>
    <w:rsid w:val="005C056D"/>
    <w:rsid w:val="00B3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BAC9"/>
  <w15:chartTrackingRefBased/>
  <w15:docId w15:val="{71ACF9CC-11F9-4DEE-AE76-5BE5A618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B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B4F"/>
    <w:rPr>
      <w:color w:val="0563C1"/>
      <w:u w:val="single"/>
    </w:rPr>
  </w:style>
  <w:style w:type="paragraph" w:styleId="ListParagraph">
    <w:name w:val="List Paragraph"/>
    <w:basedOn w:val="Normal"/>
    <w:uiPriority w:val="34"/>
    <w:qFormat/>
    <w:rsid w:val="004E5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07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Grigol Chkadua</dc:creator>
  <cp:keywords/>
  <dc:description/>
  <cp:lastModifiedBy>Grigol Chkadua</cp:lastModifiedBy>
  <cp:revision>2</cp:revision>
  <dcterms:created xsi:type="dcterms:W3CDTF">2018-12-13T07:57:00Z</dcterms:created>
  <dcterms:modified xsi:type="dcterms:W3CDTF">2018-12-13T08:41:00Z</dcterms:modified>
</cp:coreProperties>
</file>